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5D7E" w14:textId="77777777" w:rsidR="00AC526E" w:rsidRPr="00AC526E" w:rsidRDefault="00AC526E" w:rsidP="00AC526E">
      <w:pPr>
        <w:jc w:val="center"/>
        <w:rPr>
          <w:rFonts w:ascii="Arial" w:eastAsia="Arial" w:hAnsi="Arial" w:cs="Arial"/>
          <w:b/>
        </w:rPr>
      </w:pPr>
      <w:r w:rsidRPr="00AC526E">
        <w:rPr>
          <w:rFonts w:ascii="Arial" w:eastAsia="Arial" w:hAnsi="Arial" w:cs="Arial"/>
          <w:b/>
        </w:rPr>
        <w:t>INAUGURA ANA PATY PERALTA “LIBRERÍA EL TEATRO” EN CANCÚN</w:t>
      </w:r>
    </w:p>
    <w:p w14:paraId="3DD9745A" w14:textId="77777777" w:rsidR="00AC526E" w:rsidRPr="00AC526E" w:rsidRDefault="00AC526E" w:rsidP="00AC526E">
      <w:pPr>
        <w:jc w:val="both"/>
        <w:rPr>
          <w:rFonts w:ascii="Arial" w:eastAsia="Arial" w:hAnsi="Arial" w:cs="Arial"/>
          <w:bCs/>
        </w:rPr>
      </w:pPr>
    </w:p>
    <w:p w14:paraId="5A5188C5" w14:textId="77777777" w:rsidR="00AC526E" w:rsidRPr="00AC526E" w:rsidRDefault="00AC526E" w:rsidP="00AC526E">
      <w:pPr>
        <w:jc w:val="both"/>
        <w:rPr>
          <w:rFonts w:ascii="Arial" w:eastAsia="Arial" w:hAnsi="Arial" w:cs="Arial"/>
          <w:bCs/>
        </w:rPr>
      </w:pPr>
      <w:r w:rsidRPr="00AC526E">
        <w:rPr>
          <w:rFonts w:ascii="Arial" w:eastAsia="Arial" w:hAnsi="Arial" w:cs="Arial"/>
          <w:b/>
        </w:rPr>
        <w:t>Cancún, Q. R., a 18 de septiembre de 2025.-</w:t>
      </w:r>
      <w:r w:rsidRPr="00AC526E">
        <w:rPr>
          <w:rFonts w:ascii="Arial" w:eastAsia="Arial" w:hAnsi="Arial" w:cs="Arial"/>
          <w:bCs/>
        </w:rPr>
        <w:t xml:space="preserve"> Como parte de su decidido impulso y valor a la cultura, la </w:t>
      </w:r>
      <w:proofErr w:type="gramStart"/>
      <w:r w:rsidRPr="00AC526E">
        <w:rPr>
          <w:rFonts w:ascii="Arial" w:eastAsia="Arial" w:hAnsi="Arial" w:cs="Arial"/>
          <w:bCs/>
        </w:rPr>
        <w:t>Presidenta</w:t>
      </w:r>
      <w:proofErr w:type="gramEnd"/>
      <w:r w:rsidRPr="00AC526E">
        <w:rPr>
          <w:rFonts w:ascii="Arial" w:eastAsia="Arial" w:hAnsi="Arial" w:cs="Arial"/>
          <w:bCs/>
        </w:rPr>
        <w:t xml:space="preserve"> Municipal, Ana Paty Peralta, inauguró la “Librería del Teatro”, al interior de ese recinto en el centro de Cancún, un nuevo espacio cultural que será un punto de encuentro para los amantes de la lectura y las artes, al dar voz y presencia a más de 25 escritores locales</w:t>
      </w:r>
    </w:p>
    <w:p w14:paraId="04F8D2E0" w14:textId="77777777" w:rsidR="00AC526E" w:rsidRPr="00AC526E" w:rsidRDefault="00AC526E" w:rsidP="00AC526E">
      <w:pPr>
        <w:jc w:val="both"/>
        <w:rPr>
          <w:rFonts w:ascii="Arial" w:eastAsia="Arial" w:hAnsi="Arial" w:cs="Arial"/>
          <w:bCs/>
        </w:rPr>
      </w:pPr>
    </w:p>
    <w:p w14:paraId="58BE7EAA" w14:textId="77777777" w:rsidR="00AC526E" w:rsidRPr="00AC526E" w:rsidRDefault="00AC526E" w:rsidP="00AC526E">
      <w:pPr>
        <w:jc w:val="both"/>
        <w:rPr>
          <w:rFonts w:ascii="Arial" w:eastAsia="Arial" w:hAnsi="Arial" w:cs="Arial"/>
          <w:bCs/>
        </w:rPr>
      </w:pPr>
      <w:r w:rsidRPr="00AC526E">
        <w:rPr>
          <w:rFonts w:ascii="Arial" w:eastAsia="Arial" w:hAnsi="Arial" w:cs="Arial"/>
          <w:bCs/>
        </w:rPr>
        <w:t xml:space="preserve">“Amo la cultura, amo el arte y estoy segura que para que una ciudad y una ciudad sea mejor, tiene que ser parte de nuestra vida en todos los sentidos y eso es una prioridad como parte de nuestro gobierno, en esa visión que tenemos de ciudad”, dijo. </w:t>
      </w:r>
    </w:p>
    <w:p w14:paraId="1F0E2ECE" w14:textId="77777777" w:rsidR="00AC526E" w:rsidRPr="00AC526E" w:rsidRDefault="00AC526E" w:rsidP="00AC526E">
      <w:pPr>
        <w:jc w:val="both"/>
        <w:rPr>
          <w:rFonts w:ascii="Arial" w:eastAsia="Arial" w:hAnsi="Arial" w:cs="Arial"/>
          <w:bCs/>
        </w:rPr>
      </w:pPr>
    </w:p>
    <w:p w14:paraId="7E264FA7" w14:textId="77777777" w:rsidR="00AC526E" w:rsidRPr="00AC526E" w:rsidRDefault="00AC526E" w:rsidP="00AC526E">
      <w:pPr>
        <w:jc w:val="both"/>
        <w:rPr>
          <w:rFonts w:ascii="Arial" w:eastAsia="Arial" w:hAnsi="Arial" w:cs="Arial"/>
          <w:bCs/>
        </w:rPr>
      </w:pPr>
      <w:r w:rsidRPr="00AC526E">
        <w:rPr>
          <w:rFonts w:ascii="Arial" w:eastAsia="Arial" w:hAnsi="Arial" w:cs="Arial"/>
          <w:bCs/>
        </w:rPr>
        <w:t xml:space="preserve">Después de encabezar el corte de listón inaugural, Ana Paty Peralta destacó la identidad multicultural de los cancunenses que han sido parte de la historia de la ciudad y este sitio permitirá leer la voz y letras de escritores y poetas, a quienes reconoció su trabajo y legado. </w:t>
      </w:r>
    </w:p>
    <w:p w14:paraId="1ECAAA10" w14:textId="77777777" w:rsidR="00AC526E" w:rsidRPr="00AC526E" w:rsidRDefault="00AC526E" w:rsidP="00AC526E">
      <w:pPr>
        <w:jc w:val="both"/>
        <w:rPr>
          <w:rFonts w:ascii="Arial" w:eastAsia="Arial" w:hAnsi="Arial" w:cs="Arial"/>
          <w:bCs/>
        </w:rPr>
      </w:pPr>
    </w:p>
    <w:p w14:paraId="5FEAECF8" w14:textId="77777777" w:rsidR="00AC526E" w:rsidRPr="00AC526E" w:rsidRDefault="00AC526E" w:rsidP="00AC526E">
      <w:pPr>
        <w:jc w:val="both"/>
        <w:rPr>
          <w:rFonts w:ascii="Arial" w:eastAsia="Arial" w:hAnsi="Arial" w:cs="Arial"/>
          <w:bCs/>
        </w:rPr>
      </w:pPr>
      <w:r w:rsidRPr="00AC526E">
        <w:rPr>
          <w:rFonts w:ascii="Arial" w:eastAsia="Arial" w:hAnsi="Arial" w:cs="Arial"/>
          <w:bCs/>
        </w:rPr>
        <w:t xml:space="preserve">“Les pido a las y los ciudadanos que vengan al teatro de todas y de todos, con mucho orgullo lo acabamos con nuestra gobernadora Mara Lezama, que justo inició con la transformación de muchas cosas. Estos son los lugares que reconstruyen el tejido social y que nos unen”, señaló. </w:t>
      </w:r>
    </w:p>
    <w:p w14:paraId="5291D908" w14:textId="77777777" w:rsidR="00AC526E" w:rsidRPr="00AC526E" w:rsidRDefault="00AC526E" w:rsidP="00AC526E">
      <w:pPr>
        <w:jc w:val="both"/>
        <w:rPr>
          <w:rFonts w:ascii="Arial" w:eastAsia="Arial" w:hAnsi="Arial" w:cs="Arial"/>
          <w:bCs/>
        </w:rPr>
      </w:pPr>
    </w:p>
    <w:p w14:paraId="403FFA2C" w14:textId="77777777" w:rsidR="00AC526E" w:rsidRPr="00AC526E" w:rsidRDefault="00AC526E" w:rsidP="00AC526E">
      <w:pPr>
        <w:jc w:val="both"/>
        <w:rPr>
          <w:rFonts w:ascii="Arial" w:eastAsia="Arial" w:hAnsi="Arial" w:cs="Arial"/>
          <w:bCs/>
        </w:rPr>
      </w:pPr>
      <w:r w:rsidRPr="00AC526E">
        <w:rPr>
          <w:rFonts w:ascii="Arial" w:eastAsia="Arial" w:hAnsi="Arial" w:cs="Arial"/>
          <w:bCs/>
        </w:rPr>
        <w:t xml:space="preserve">A su vez, el director del Instituto de la Cultura y las Artes, Carlos López Jiménez, comentó que nuevamente Cancún se vuelve a vestir de historia y letras, ya que el nuevo recinto conformará el corazón cultural palpitante que de por sí ya es el teatro, ya que se tendrán de manera constante múltiples actividades como charlas con autores, presentaciones de libros, talleres para niños, entre otras, que enriquecerán la vida artística en la comunidad. </w:t>
      </w:r>
    </w:p>
    <w:p w14:paraId="716D43E5" w14:textId="77777777" w:rsidR="00AC526E" w:rsidRPr="00AC526E" w:rsidRDefault="00AC526E" w:rsidP="00AC526E">
      <w:pPr>
        <w:jc w:val="both"/>
        <w:rPr>
          <w:rFonts w:ascii="Arial" w:eastAsia="Arial" w:hAnsi="Arial" w:cs="Arial"/>
          <w:bCs/>
        </w:rPr>
      </w:pPr>
    </w:p>
    <w:p w14:paraId="07D2A733" w14:textId="467A9D07" w:rsidR="00AC526E" w:rsidRPr="00AC526E" w:rsidRDefault="00AC526E" w:rsidP="00AC526E">
      <w:pPr>
        <w:jc w:val="both"/>
        <w:rPr>
          <w:rFonts w:ascii="Arial" w:eastAsia="Arial" w:hAnsi="Arial" w:cs="Arial"/>
          <w:bCs/>
        </w:rPr>
      </w:pPr>
      <w:r w:rsidRPr="00AC526E">
        <w:rPr>
          <w:rFonts w:ascii="Arial" w:eastAsia="Arial" w:hAnsi="Arial" w:cs="Arial"/>
          <w:bCs/>
        </w:rPr>
        <w:t>Además,</w:t>
      </w:r>
      <w:r w:rsidRPr="00AC526E">
        <w:rPr>
          <w:rFonts w:ascii="Arial" w:eastAsia="Arial" w:hAnsi="Arial" w:cs="Arial"/>
          <w:bCs/>
        </w:rPr>
        <w:t xml:space="preserve"> anunció que el material de los autores locales estará al centro de la librería y este gremio tendrá un fondo editorial para apoyarlos, gracias al respaldo a la cultura que otorga la </w:t>
      </w:r>
      <w:proofErr w:type="gramStart"/>
      <w:r w:rsidRPr="00AC526E">
        <w:rPr>
          <w:rFonts w:ascii="Arial" w:eastAsia="Arial" w:hAnsi="Arial" w:cs="Arial"/>
          <w:bCs/>
        </w:rPr>
        <w:t>Presidenta</w:t>
      </w:r>
      <w:proofErr w:type="gramEnd"/>
      <w:r w:rsidRPr="00AC526E">
        <w:rPr>
          <w:rFonts w:ascii="Arial" w:eastAsia="Arial" w:hAnsi="Arial" w:cs="Arial"/>
          <w:bCs/>
        </w:rPr>
        <w:t xml:space="preserve"> Municipal. </w:t>
      </w:r>
    </w:p>
    <w:p w14:paraId="3764FE82" w14:textId="77777777" w:rsidR="00AC526E" w:rsidRPr="00AC526E" w:rsidRDefault="00AC526E" w:rsidP="00AC526E">
      <w:pPr>
        <w:jc w:val="both"/>
        <w:rPr>
          <w:rFonts w:ascii="Arial" w:eastAsia="Arial" w:hAnsi="Arial" w:cs="Arial"/>
          <w:bCs/>
        </w:rPr>
      </w:pPr>
    </w:p>
    <w:p w14:paraId="388496CC" w14:textId="77777777" w:rsidR="00AC526E" w:rsidRPr="00AC526E" w:rsidRDefault="00AC526E" w:rsidP="00AC526E">
      <w:pPr>
        <w:jc w:val="both"/>
        <w:rPr>
          <w:rFonts w:ascii="Arial" w:eastAsia="Arial" w:hAnsi="Arial" w:cs="Arial"/>
          <w:bCs/>
        </w:rPr>
      </w:pPr>
      <w:r w:rsidRPr="00AC526E">
        <w:rPr>
          <w:rFonts w:ascii="Arial" w:eastAsia="Arial" w:hAnsi="Arial" w:cs="Arial"/>
          <w:bCs/>
        </w:rPr>
        <w:t xml:space="preserve">A nombre de esa comunidad artística, la filósofa </w:t>
      </w:r>
      <w:proofErr w:type="spellStart"/>
      <w:r w:rsidRPr="00AC526E">
        <w:rPr>
          <w:rFonts w:ascii="Arial" w:eastAsia="Arial" w:hAnsi="Arial" w:cs="Arial"/>
          <w:bCs/>
        </w:rPr>
        <w:t>Oly</w:t>
      </w:r>
      <w:proofErr w:type="spellEnd"/>
      <w:r w:rsidRPr="00AC526E">
        <w:rPr>
          <w:rFonts w:ascii="Arial" w:eastAsia="Arial" w:hAnsi="Arial" w:cs="Arial"/>
          <w:bCs/>
        </w:rPr>
        <w:t xml:space="preserve"> Santiago, agradeció el acondicionamiento del espacio físico para darle voz muy particular a Cancún, a la gente que vino y se apropió del destino, </w:t>
      </w:r>
      <w:proofErr w:type="spellStart"/>
      <w:r w:rsidRPr="00AC526E">
        <w:rPr>
          <w:rFonts w:ascii="Arial" w:eastAsia="Arial" w:hAnsi="Arial" w:cs="Arial"/>
          <w:bCs/>
        </w:rPr>
        <w:t>por que</w:t>
      </w:r>
      <w:proofErr w:type="spellEnd"/>
      <w:r w:rsidRPr="00AC526E">
        <w:rPr>
          <w:rFonts w:ascii="Arial" w:eastAsia="Arial" w:hAnsi="Arial" w:cs="Arial"/>
          <w:bCs/>
        </w:rPr>
        <w:t xml:space="preserve"> se comprometen a cuidarlo y hacerlo crecer. </w:t>
      </w:r>
    </w:p>
    <w:p w14:paraId="5199D438" w14:textId="77777777" w:rsidR="00AC526E" w:rsidRPr="00AC526E" w:rsidRDefault="00AC526E" w:rsidP="00AC526E">
      <w:pPr>
        <w:jc w:val="both"/>
        <w:rPr>
          <w:rFonts w:ascii="Arial" w:eastAsia="Arial" w:hAnsi="Arial" w:cs="Arial"/>
          <w:bCs/>
        </w:rPr>
      </w:pPr>
    </w:p>
    <w:p w14:paraId="156F4675" w14:textId="77777777" w:rsidR="00AC526E" w:rsidRPr="00AC526E" w:rsidRDefault="00AC526E" w:rsidP="00AC526E">
      <w:pPr>
        <w:jc w:val="both"/>
        <w:rPr>
          <w:rFonts w:ascii="Arial" w:eastAsia="Arial" w:hAnsi="Arial" w:cs="Arial"/>
          <w:bCs/>
        </w:rPr>
      </w:pPr>
      <w:r w:rsidRPr="00AC526E">
        <w:rPr>
          <w:rFonts w:ascii="Arial" w:eastAsia="Arial" w:hAnsi="Arial" w:cs="Arial"/>
          <w:bCs/>
        </w:rPr>
        <w:t xml:space="preserve">Cabe señalar que la librería contará con un catálogo especializado en artes escénicas y será sede de la Feria del Libro Teatral, parte esencial de la 45ª Muestra Nacional de Teatro, que se celebrará por primera vez en Cancún en noviembre </w:t>
      </w:r>
      <w:r w:rsidRPr="00AC526E">
        <w:rPr>
          <w:rFonts w:ascii="Arial" w:eastAsia="Arial" w:hAnsi="Arial" w:cs="Arial"/>
          <w:bCs/>
        </w:rPr>
        <w:lastRenderedPageBreak/>
        <w:t xml:space="preserve">próximo, y se complementará con el Café de Cancún, la cafetería en el sitio, para quienes acudan a un espectáculo musical o teatral de la cartelera. </w:t>
      </w:r>
    </w:p>
    <w:p w14:paraId="68EEAF5F" w14:textId="77777777" w:rsidR="00AC526E" w:rsidRPr="00AC526E" w:rsidRDefault="00AC526E" w:rsidP="00AC526E">
      <w:pPr>
        <w:jc w:val="both"/>
        <w:rPr>
          <w:rFonts w:ascii="Arial" w:eastAsia="Arial" w:hAnsi="Arial" w:cs="Arial"/>
          <w:bCs/>
        </w:rPr>
      </w:pPr>
    </w:p>
    <w:p w14:paraId="27CACA8C" w14:textId="77777777" w:rsidR="00AC526E" w:rsidRPr="00AC526E" w:rsidRDefault="00AC526E" w:rsidP="00AC526E">
      <w:pPr>
        <w:jc w:val="both"/>
        <w:rPr>
          <w:rFonts w:ascii="Arial" w:eastAsia="Arial" w:hAnsi="Arial" w:cs="Arial"/>
          <w:bCs/>
        </w:rPr>
      </w:pPr>
      <w:r w:rsidRPr="00AC526E">
        <w:rPr>
          <w:rFonts w:ascii="Arial" w:eastAsia="Arial" w:hAnsi="Arial" w:cs="Arial"/>
          <w:bCs/>
        </w:rPr>
        <w:t xml:space="preserve">El catálogo incluye la participación de editoriales como Fondo de Cultura Económica, Editorial Elefanta, Estigma Ediciones, Editorial Letras Negras, entre otras, y entre sus estantes se encuentran los géneros de: Letras cancunenses, Infantil y Juvenil, Poesía, Teatro, Filosofía y sociología, y Novelas. </w:t>
      </w:r>
    </w:p>
    <w:p w14:paraId="29C91A14" w14:textId="77777777" w:rsidR="00AC526E" w:rsidRPr="00AC526E" w:rsidRDefault="00AC526E" w:rsidP="00AC526E">
      <w:pPr>
        <w:jc w:val="both"/>
        <w:rPr>
          <w:rFonts w:ascii="Arial" w:eastAsia="Arial" w:hAnsi="Arial" w:cs="Arial"/>
          <w:bCs/>
        </w:rPr>
      </w:pPr>
    </w:p>
    <w:p w14:paraId="2A7BC022" w14:textId="4A538672" w:rsidR="00081CE5" w:rsidRPr="0042126D" w:rsidRDefault="00AC526E" w:rsidP="00AC526E">
      <w:pPr>
        <w:jc w:val="center"/>
        <w:rPr>
          <w:rFonts w:ascii="Arial" w:eastAsia="Arial" w:hAnsi="Arial" w:cs="Arial"/>
          <w:bCs/>
        </w:rPr>
      </w:pPr>
      <w:r w:rsidRPr="00AC526E">
        <w:rPr>
          <w:rFonts w:ascii="Arial" w:eastAsia="Arial" w:hAnsi="Arial" w:cs="Arial"/>
          <w:bCs/>
        </w:rPr>
        <w:t>****</w:t>
      </w:r>
      <w:r>
        <w:rPr>
          <w:rFonts w:ascii="Arial" w:eastAsia="Arial" w:hAnsi="Arial" w:cs="Arial"/>
          <w:bCs/>
        </w:rPr>
        <w:t>********</w:t>
      </w:r>
    </w:p>
    <w:sectPr w:rsidR="00081CE5" w:rsidRPr="0042126D">
      <w:headerReference w:type="default" r:id="rId7"/>
      <w:footerReference w:type="default" r:id="rId8"/>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FCB8" w14:textId="77777777" w:rsidR="00AB6DA4" w:rsidRDefault="00AB6DA4">
      <w:r>
        <w:separator/>
      </w:r>
    </w:p>
  </w:endnote>
  <w:endnote w:type="continuationSeparator" w:id="0">
    <w:p w14:paraId="2134F6D6" w14:textId="77777777" w:rsidR="00AB6DA4" w:rsidRDefault="00AB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D393" w14:textId="77777777" w:rsidR="00081CE5" w:rsidRDefault="00000000">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7C29891D" wp14:editId="607E1C03">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6E83" w14:textId="77777777" w:rsidR="00AB6DA4" w:rsidRDefault="00AB6DA4">
      <w:r>
        <w:separator/>
      </w:r>
    </w:p>
  </w:footnote>
  <w:footnote w:type="continuationSeparator" w:id="0">
    <w:p w14:paraId="3FABC218" w14:textId="77777777" w:rsidR="00AB6DA4" w:rsidRDefault="00AB6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521F" w14:textId="77777777" w:rsidR="00081CE5" w:rsidRDefault="00000000">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58240" behindDoc="1" locked="0" layoutInCell="1" hidden="0" allowOverlap="1" wp14:anchorId="4EDF162B" wp14:editId="5F62549F">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A555245" wp14:editId="1641FA3C">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6105904E" w14:textId="71B3003A" w:rsidR="00081CE5" w:rsidRDefault="00000000">
                          <w:pPr>
                            <w:textDirection w:val="btLr"/>
                          </w:pPr>
                          <w:r>
                            <w:rPr>
                              <w:b/>
                              <w:color w:val="000000"/>
                            </w:rPr>
                            <w:t>Comunicado de prensa: 14</w:t>
                          </w:r>
                          <w:r w:rsidR="00103043">
                            <w:rPr>
                              <w:b/>
                              <w:color w:val="000000"/>
                            </w:rPr>
                            <w:t>1</w:t>
                          </w:r>
                          <w:r w:rsidR="00AC526E">
                            <w:rPr>
                              <w:b/>
                              <w:color w:val="000000"/>
                            </w:rPr>
                            <w:t>9</w:t>
                          </w:r>
                        </w:p>
                      </w:txbxContent>
                    </wps:txbx>
                    <wps:bodyPr spcFirstLastPara="1" wrap="square" lIns="91425" tIns="45700" rIns="91425" bIns="45700" anchor="ctr" anchorCtr="0">
                      <a:noAutofit/>
                    </wps:bodyPr>
                  </wps:wsp>
                </a:graphicData>
              </a:graphic>
            </wp:anchor>
          </w:drawing>
        </mc:Choice>
        <mc:Fallback>
          <w:pict>
            <v:rect w14:anchorId="5A555245" id="Rectángulo 2126784213" o:spid="_x0000_s1026" style="position:absolute;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6105904E" w14:textId="71B3003A" w:rsidR="00081CE5" w:rsidRDefault="00000000">
                    <w:pPr>
                      <w:textDirection w:val="btLr"/>
                    </w:pPr>
                    <w:r>
                      <w:rPr>
                        <w:b/>
                        <w:color w:val="000000"/>
                      </w:rPr>
                      <w:t>Comunicado de prensa: 14</w:t>
                    </w:r>
                    <w:r w:rsidR="00103043">
                      <w:rPr>
                        <w:b/>
                        <w:color w:val="000000"/>
                      </w:rPr>
                      <w:t>1</w:t>
                    </w:r>
                    <w:r w:rsidR="00AC526E">
                      <w:rPr>
                        <w:b/>
                        <w:color w:val="000000"/>
                      </w:rPr>
                      <w:t>9</w:t>
                    </w:r>
                  </w:p>
                </w:txbxContent>
              </v:textbox>
            </v:rect>
          </w:pict>
        </mc:Fallback>
      </mc:AlternateContent>
    </w:r>
  </w:p>
  <w:p w14:paraId="7D122EF3" w14:textId="77777777" w:rsidR="00081CE5" w:rsidRDefault="00081CE5">
    <w:pPr>
      <w:pBdr>
        <w:top w:val="nil"/>
        <w:left w:val="nil"/>
        <w:bottom w:val="nil"/>
        <w:right w:val="nil"/>
        <w:between w:val="nil"/>
      </w:pBdr>
      <w:tabs>
        <w:tab w:val="center" w:pos="4419"/>
        <w:tab w:val="right" w:pos="8838"/>
      </w:tabs>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CE5"/>
    <w:rsid w:val="00081CE5"/>
    <w:rsid w:val="00103043"/>
    <w:rsid w:val="0042126D"/>
    <w:rsid w:val="006865EC"/>
    <w:rsid w:val="009A0CC5"/>
    <w:rsid w:val="00AB6DA4"/>
    <w:rsid w:val="00AC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A4622"/>
  <w15:docId w15:val="{B467A2F9-D97B-416C-824F-C2E6D183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2025-09-18T22:53:00Z</dcterms:created>
  <dcterms:modified xsi:type="dcterms:W3CDTF">2025-09-18T22:53:00Z</dcterms:modified>
</cp:coreProperties>
</file>